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0721F8" w:rsidRPr="00977826" w:rsidRDefault="000721F8" w:rsidP="006D4A54">
      <w:pPr>
        <w:spacing w:after="0" w:line="276" w:lineRule="auto"/>
        <w:rPr>
          <w:rFonts w:ascii="Cambria" w:hAnsi="Cambria" w:cs="Sans Serif Collection"/>
          <w:color w:val="262626" w:themeColor="text1" w:themeTint="D9"/>
          <w:sz w:val="48"/>
          <w:szCs w:val="48"/>
        </w:rPr>
      </w:pPr>
      <w:r w:rsidRPr="00977826">
        <w:rPr>
          <w:rFonts w:ascii="Cambria" w:hAnsi="Cambria" w:cs="Sans Serif Collection"/>
          <w:b/>
          <w:color w:val="538135"/>
          <w:spacing w:val="80"/>
          <w:sz w:val="48"/>
          <w:szCs w:val="48"/>
        </w:rPr>
        <w:t>DOMINIC PARKER</w:t>
      </w:r>
      <w:r w:rsidRPr="00977826">
        <w:rPr>
          <w:rFonts w:ascii="Cambria" w:hAnsi="Cambria" w:cs="Sans Serif Collection"/>
          <w:color w:val="262626" w:themeColor="text1" w:themeTint="D9"/>
          <w:sz w:val="48"/>
          <w:szCs w:val="48"/>
        </w:rPr>
        <w:t xml:space="preserve"> </w:t>
      </w:r>
    </w:p>
    <w:p w:rsidR="000721F8" w:rsidRPr="00BD0F1B" w:rsidRDefault="000721F8" w:rsidP="007F3239">
      <w:pPr>
        <w:spacing w:after="12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BD0F1B">
        <w:rPr>
          <w:rFonts w:ascii="Cambria" w:hAnsi="Cambria" w:cs="Sans Serif Collection"/>
          <w:color w:val="0D0D0D" w:themeColor="text1" w:themeTint="F2"/>
          <w:sz w:val="20"/>
          <w:szCs w:val="20"/>
        </w:rPr>
        <w:t>123 Any Street, San Francisco, CA | linkedin.com/</w:t>
      </w:r>
      <w:proofErr w:type="spellStart"/>
      <w:r w:rsidRPr="00BD0F1B">
        <w:rPr>
          <w:rFonts w:ascii="Cambria" w:hAnsi="Cambria" w:cs="Sans Serif Collection"/>
          <w:color w:val="0D0D0D" w:themeColor="text1" w:themeTint="F2"/>
          <w:sz w:val="20"/>
          <w:szCs w:val="20"/>
        </w:rPr>
        <w:t>dominic.parker</w:t>
      </w:r>
      <w:proofErr w:type="spellEnd"/>
      <w:r w:rsidRPr="00BD0F1B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| (123) 456-7890 | d.parker@example.com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4"/>
        <w:gridCol w:w="9248"/>
      </w:tblGrid>
      <w:tr w:rsidR="00BE589E" w:rsidRPr="00BE589E" w:rsidTr="00911314">
        <w:tc>
          <w:tcPr>
            <w:tcW w:w="727" w:type="pct"/>
            <w:vMerge w:val="restart"/>
            <w:vAlign w:val="center"/>
          </w:tcPr>
          <w:p w:rsidR="008424AC" w:rsidRPr="000346E8" w:rsidRDefault="008424AC" w:rsidP="006D4A54">
            <w:pPr>
              <w:spacing w:line="276" w:lineRule="auto"/>
              <w:rPr>
                <w:rFonts w:ascii="Cambria" w:hAnsi="Cambria" w:cs="Sans Serif Collection"/>
                <w:b/>
                <w:color w:val="0D0D0D" w:themeColor="text1" w:themeTint="F2"/>
                <w:spacing w:val="40"/>
                <w:sz w:val="24"/>
                <w:szCs w:val="24"/>
              </w:rPr>
            </w:pPr>
            <w:r w:rsidRPr="000346E8">
              <w:rPr>
                <w:rFonts w:ascii="Cambria" w:hAnsi="Cambria" w:cs="Sans Serif Collection"/>
                <w:b/>
                <w:color w:val="0D0D0D" w:themeColor="text1" w:themeTint="F2"/>
                <w:spacing w:val="40"/>
                <w:sz w:val="24"/>
                <w:szCs w:val="24"/>
              </w:rPr>
              <w:t>SUMMARY</w:t>
            </w:r>
          </w:p>
        </w:tc>
        <w:tc>
          <w:tcPr>
            <w:tcW w:w="4273" w:type="pct"/>
            <w:tcBorders>
              <w:bottom w:val="single" w:sz="8" w:space="0" w:color="538135"/>
            </w:tcBorders>
            <w:vAlign w:val="center"/>
          </w:tcPr>
          <w:p w:rsidR="008424AC" w:rsidRPr="00BE589E" w:rsidRDefault="008424AC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</w:tr>
      <w:tr w:rsidR="00BE589E" w:rsidRPr="00BE589E" w:rsidTr="00911314">
        <w:tc>
          <w:tcPr>
            <w:tcW w:w="727" w:type="pct"/>
            <w:vMerge/>
            <w:vAlign w:val="center"/>
          </w:tcPr>
          <w:p w:rsidR="008424AC" w:rsidRPr="00BE589E" w:rsidRDefault="008424AC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3" w:type="pct"/>
            <w:tcBorders>
              <w:top w:val="single" w:sz="8" w:space="0" w:color="538135"/>
            </w:tcBorders>
            <w:vAlign w:val="center"/>
          </w:tcPr>
          <w:p w:rsidR="008424AC" w:rsidRPr="00BE589E" w:rsidRDefault="008424AC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8424AC" w:rsidRPr="00D22986" w:rsidRDefault="00615098" w:rsidP="006D4A54">
      <w:p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D22986">
        <w:rPr>
          <w:rFonts w:ascii="Cambria" w:hAnsi="Cambria" w:cs="Sans Serif Collection"/>
          <w:color w:val="0D0D0D" w:themeColor="text1" w:themeTint="F2"/>
          <w:sz w:val="20"/>
          <w:szCs w:val="20"/>
        </w:rPr>
        <w:t>Detail-oriented Administrative Assistant with 4 years of experience supporting high-level executives and cross-functional teams in fast-paced environments. Proficient in office management software, cal</w:t>
      </w:r>
      <w:bookmarkStart w:id="0" w:name="_GoBack"/>
      <w:bookmarkEnd w:id="0"/>
      <w:r w:rsidRPr="00D22986">
        <w:rPr>
          <w:rFonts w:ascii="Cambria" w:hAnsi="Cambria" w:cs="Sans Serif Collection"/>
          <w:color w:val="0D0D0D" w:themeColor="text1" w:themeTint="F2"/>
          <w:sz w:val="20"/>
          <w:szCs w:val="20"/>
        </w:rPr>
        <w:t>endar coordination, and process optimization. Proven ability to streamline operations, improve communication, and increase efficiency. Seeking to leverage organizational and technical skills to support administrative functions in a dynamic tech company.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7"/>
        <w:gridCol w:w="9655"/>
      </w:tblGrid>
      <w:tr w:rsidR="00BE589E" w:rsidRPr="00BE589E" w:rsidTr="00911314">
        <w:trPr>
          <w:trHeight w:val="20"/>
        </w:trPr>
        <w:tc>
          <w:tcPr>
            <w:tcW w:w="539" w:type="pct"/>
            <w:vMerge w:val="restart"/>
            <w:vAlign w:val="center"/>
          </w:tcPr>
          <w:p w:rsidR="008424AC" w:rsidRPr="003273B4" w:rsidRDefault="008424AC" w:rsidP="006D4A54">
            <w:pPr>
              <w:spacing w:line="276" w:lineRule="auto"/>
              <w:rPr>
                <w:rFonts w:ascii="Cambria" w:hAnsi="Cambria" w:cs="Sans Serif Collection"/>
                <w:b/>
                <w:color w:val="0D0D0D" w:themeColor="text1" w:themeTint="F2"/>
                <w:spacing w:val="40"/>
                <w:sz w:val="24"/>
                <w:szCs w:val="24"/>
              </w:rPr>
            </w:pPr>
            <w:r w:rsidRPr="003273B4">
              <w:rPr>
                <w:rFonts w:ascii="Cambria" w:hAnsi="Cambria" w:cs="Sans Serif Collection"/>
                <w:b/>
                <w:color w:val="0D0D0D" w:themeColor="text1" w:themeTint="F2"/>
                <w:spacing w:val="40"/>
                <w:sz w:val="24"/>
                <w:szCs w:val="24"/>
              </w:rPr>
              <w:t>SKILLS</w:t>
            </w:r>
          </w:p>
        </w:tc>
        <w:tc>
          <w:tcPr>
            <w:tcW w:w="4461" w:type="pct"/>
            <w:tcBorders>
              <w:bottom w:val="single" w:sz="8" w:space="0" w:color="538135"/>
            </w:tcBorders>
            <w:vAlign w:val="center"/>
          </w:tcPr>
          <w:p w:rsidR="008424AC" w:rsidRPr="00BE589E" w:rsidRDefault="008424AC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</w:tr>
      <w:tr w:rsidR="00D573DE" w:rsidRPr="00BE589E" w:rsidTr="00911314">
        <w:trPr>
          <w:trHeight w:val="20"/>
        </w:trPr>
        <w:tc>
          <w:tcPr>
            <w:tcW w:w="539" w:type="pct"/>
            <w:vMerge/>
            <w:vAlign w:val="center"/>
          </w:tcPr>
          <w:p w:rsidR="008424AC" w:rsidRPr="00BE589E" w:rsidRDefault="008424AC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461" w:type="pct"/>
            <w:tcBorders>
              <w:top w:val="single" w:sz="8" w:space="0" w:color="538135"/>
            </w:tcBorders>
            <w:vAlign w:val="center"/>
          </w:tcPr>
          <w:p w:rsidR="008424AC" w:rsidRPr="00BE589E" w:rsidRDefault="008424AC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0721F8" w:rsidRPr="00BE589E" w:rsidRDefault="000721F8" w:rsidP="006D4A54">
      <w:pPr>
        <w:spacing w:after="0" w:line="276" w:lineRule="auto"/>
        <w:rPr>
          <w:rFonts w:ascii="Cambria" w:hAnsi="Cambria" w:cs="Sans Serif Collection"/>
          <w:b/>
          <w:color w:val="0D0D0D" w:themeColor="text1" w:themeTint="F2"/>
          <w:spacing w:val="40"/>
          <w:sz w:val="2"/>
          <w:szCs w:val="2"/>
        </w:rPr>
      </w:pPr>
    </w:p>
    <w:p w:rsidR="008424AC" w:rsidRPr="00BE589E" w:rsidRDefault="008424AC" w:rsidP="006D4A54">
      <w:pPr>
        <w:spacing w:after="0" w:line="276" w:lineRule="auto"/>
        <w:rPr>
          <w:rFonts w:ascii="Cambria" w:hAnsi="Cambria" w:cs="Sans Serif Collection"/>
          <w:b/>
          <w:color w:val="0D0D0D" w:themeColor="text1" w:themeTint="F2"/>
          <w:spacing w:val="40"/>
          <w:sz w:val="2"/>
          <w:szCs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4"/>
        <w:gridCol w:w="5264"/>
      </w:tblGrid>
      <w:tr w:rsidR="00767CE6" w:rsidRPr="003273B4" w:rsidTr="00767CE6">
        <w:tc>
          <w:tcPr>
            <w:tcW w:w="5264" w:type="dxa"/>
          </w:tcPr>
          <w:p w:rsidR="00767CE6" w:rsidRPr="003273B4" w:rsidRDefault="005D4016" w:rsidP="006D4A5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5D4016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Calendar &amp; Email Management</w:t>
            </w:r>
          </w:p>
          <w:p w:rsidR="00767CE6" w:rsidRPr="003273B4" w:rsidRDefault="005D4016" w:rsidP="006D4A5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5D4016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Microsoft Office Suite (Excel, Word, Outlook)</w:t>
            </w:r>
          </w:p>
          <w:p w:rsidR="00767CE6" w:rsidRPr="003273B4" w:rsidRDefault="005D4016" w:rsidP="006D4A5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5D4016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Google Workspace (Docs, Sheets, Calendar)</w:t>
            </w:r>
          </w:p>
          <w:p w:rsidR="00767CE6" w:rsidRPr="003273B4" w:rsidRDefault="005D4016" w:rsidP="006D4A5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5D4016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Data Entry &amp; Document Management</w:t>
            </w:r>
          </w:p>
          <w:p w:rsidR="00767CE6" w:rsidRPr="003273B4" w:rsidRDefault="005D4016" w:rsidP="006D4A5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5D4016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Project Coordination</w:t>
            </w:r>
          </w:p>
          <w:p w:rsidR="00767CE6" w:rsidRPr="004E5926" w:rsidRDefault="004E5926" w:rsidP="006D4A5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4E5926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Meeting &amp; Travel Arrangements</w:t>
            </w:r>
          </w:p>
        </w:tc>
        <w:tc>
          <w:tcPr>
            <w:tcW w:w="5264" w:type="dxa"/>
          </w:tcPr>
          <w:p w:rsidR="00767CE6" w:rsidRPr="003273B4" w:rsidRDefault="00C3370E" w:rsidP="006D4A5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C3370E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Communication &amp; Interpersonal Skills</w:t>
            </w:r>
          </w:p>
          <w:p w:rsidR="00767CE6" w:rsidRPr="003273B4" w:rsidRDefault="00D84ECF" w:rsidP="006D4A5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D84ECF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Problem-Solving</w:t>
            </w:r>
          </w:p>
          <w:p w:rsidR="00767CE6" w:rsidRPr="003273B4" w:rsidRDefault="004D1164" w:rsidP="006D4A5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4D1164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Time Management</w:t>
            </w:r>
          </w:p>
          <w:p w:rsidR="00767CE6" w:rsidRPr="003273B4" w:rsidRDefault="00E139B7" w:rsidP="006D4A5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E139B7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Confidentiality &amp; Discretion</w:t>
            </w:r>
          </w:p>
          <w:p w:rsidR="00767CE6" w:rsidRPr="003273B4" w:rsidRDefault="007B0D20" w:rsidP="006D4A5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7B0D20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CRM &amp; Scheduling Software</w:t>
            </w:r>
          </w:p>
          <w:p w:rsidR="00242B07" w:rsidRPr="0027711E" w:rsidRDefault="0027711E" w:rsidP="006D4A5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  <w:r w:rsidRPr="0027711E"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  <w:t>Multitasking Under Pressure</w:t>
            </w:r>
          </w:p>
        </w:tc>
      </w:tr>
    </w:tbl>
    <w:p w:rsidR="000721F8" w:rsidRPr="00BE589E" w:rsidRDefault="000721F8" w:rsidP="006D4A54">
      <w:pPr>
        <w:spacing w:after="0" w:line="276" w:lineRule="auto"/>
        <w:rPr>
          <w:rFonts w:ascii="Cambria" w:hAnsi="Cambria" w:cs="Sans Serif Collection"/>
          <w:color w:val="0D0D0D" w:themeColor="text1" w:themeTint="F2"/>
          <w:sz w:val="2"/>
          <w:szCs w:val="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4"/>
        <w:gridCol w:w="8348"/>
      </w:tblGrid>
      <w:tr w:rsidR="00BE589E" w:rsidRPr="00BE589E" w:rsidTr="00911314">
        <w:tc>
          <w:tcPr>
            <w:tcW w:w="1143" w:type="pct"/>
            <w:vMerge w:val="restart"/>
            <w:vAlign w:val="center"/>
          </w:tcPr>
          <w:p w:rsidR="00242B07" w:rsidRPr="000C1ADD" w:rsidRDefault="00720061" w:rsidP="006D4A54">
            <w:pPr>
              <w:spacing w:line="276" w:lineRule="auto"/>
              <w:rPr>
                <w:rFonts w:ascii="Cambria" w:hAnsi="Cambria" w:cs="Sans Serif Collection"/>
                <w:b/>
                <w:color w:val="0D0D0D" w:themeColor="text1" w:themeTint="F2"/>
                <w:spacing w:val="40"/>
                <w:sz w:val="24"/>
                <w:szCs w:val="24"/>
              </w:rPr>
            </w:pPr>
            <w:r w:rsidRPr="000C1ADD">
              <w:rPr>
                <w:rFonts w:ascii="Cambria" w:hAnsi="Cambria" w:cs="Sans Serif Collection"/>
                <w:b/>
                <w:color w:val="0D0D0D" w:themeColor="text1" w:themeTint="F2"/>
                <w:spacing w:val="40"/>
                <w:sz w:val="24"/>
                <w:szCs w:val="24"/>
              </w:rPr>
              <w:t>WORK HISTORY</w:t>
            </w:r>
          </w:p>
        </w:tc>
        <w:tc>
          <w:tcPr>
            <w:tcW w:w="3857" w:type="pct"/>
            <w:tcBorders>
              <w:bottom w:val="single" w:sz="8" w:space="0" w:color="538135"/>
            </w:tcBorders>
            <w:vAlign w:val="center"/>
          </w:tcPr>
          <w:p w:rsidR="00242B07" w:rsidRPr="00BE589E" w:rsidRDefault="00242B07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</w:tr>
      <w:tr w:rsidR="00BE589E" w:rsidRPr="00BE589E" w:rsidTr="00911314">
        <w:tc>
          <w:tcPr>
            <w:tcW w:w="1143" w:type="pct"/>
            <w:vMerge/>
            <w:vAlign w:val="center"/>
          </w:tcPr>
          <w:p w:rsidR="00242B07" w:rsidRPr="00BE589E" w:rsidRDefault="00242B07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857" w:type="pct"/>
            <w:tcBorders>
              <w:top w:val="single" w:sz="8" w:space="0" w:color="538135"/>
            </w:tcBorders>
            <w:vAlign w:val="center"/>
          </w:tcPr>
          <w:p w:rsidR="00242B07" w:rsidRPr="00BE589E" w:rsidRDefault="00242B07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C11443" w:rsidRPr="005D285D" w:rsidRDefault="00D50277" w:rsidP="00FD0E7F">
      <w:p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b/>
          <w:color w:val="0D0D0D" w:themeColor="text1" w:themeTint="F2"/>
          <w:sz w:val="20"/>
          <w:szCs w:val="20"/>
        </w:rPr>
        <w:t>Administrative Assistant</w:t>
      </w:r>
      <w:r w:rsidR="001769C9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, </w:t>
      </w:r>
      <w:proofErr w:type="spellStart"/>
      <w:r w:rsidR="00C11443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T</w:t>
      </w:r>
      <w:r w:rsidR="001769C9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echNova</w:t>
      </w:r>
      <w:proofErr w:type="spellEnd"/>
      <w:r w:rsidR="001769C9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Solutions – Seattle, WA                           </w:t>
      </w:r>
      <w:r w:rsidR="00201B95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                 </w:t>
      </w:r>
      <w:r w:rsidR="00033DB2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</w:t>
      </w:r>
      <w:r w:rsidR="007E1B98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</w:t>
      </w:r>
      <w:r w:rsidR="00B9109E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</w:t>
      </w:r>
      <w:r w:rsid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 </w:t>
      </w:r>
      <w:r w:rsidR="00033DB2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March 20xx</w:t>
      </w:r>
      <w:r w:rsidR="00C11443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– Present</w:t>
      </w:r>
    </w:p>
    <w:p w:rsidR="00B22DE0" w:rsidRPr="005D285D" w:rsidRDefault="00B22DE0" w:rsidP="006D4A54">
      <w:pPr>
        <w:pStyle w:val="ListParagraph"/>
        <w:numPr>
          <w:ilvl w:val="0"/>
          <w:numId w:val="3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Managed calendars and scheduled meetings for 5 senior managers, ensuring zero scheduling conflicts.</w:t>
      </w:r>
    </w:p>
    <w:p w:rsidR="00B22DE0" w:rsidRPr="005D285D" w:rsidRDefault="00B22DE0" w:rsidP="006D4A54">
      <w:pPr>
        <w:pStyle w:val="ListParagraph"/>
        <w:numPr>
          <w:ilvl w:val="0"/>
          <w:numId w:val="3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Streamlined internal filing system, reducing document retrieval time by 40%.</w:t>
      </w:r>
    </w:p>
    <w:p w:rsidR="00B22DE0" w:rsidRPr="005D285D" w:rsidRDefault="00B22DE0" w:rsidP="006D4A54">
      <w:pPr>
        <w:pStyle w:val="ListParagraph"/>
        <w:numPr>
          <w:ilvl w:val="0"/>
          <w:numId w:val="3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Coordinated travel arrangements, itineraries, and reimbursements with 100% accuracy.</w:t>
      </w:r>
    </w:p>
    <w:p w:rsidR="00B22DE0" w:rsidRPr="005D285D" w:rsidRDefault="00B22DE0" w:rsidP="006D4A54">
      <w:pPr>
        <w:pStyle w:val="ListParagraph"/>
        <w:numPr>
          <w:ilvl w:val="0"/>
          <w:numId w:val="3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Assisted in </w:t>
      </w:r>
      <w:proofErr w:type="spellStart"/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onboarding</w:t>
      </w:r>
      <w:proofErr w:type="spellEnd"/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15+ new hires by preparing documentation and orientation schedules.</w:t>
      </w:r>
    </w:p>
    <w:p w:rsidR="00B22DE0" w:rsidRPr="005D285D" w:rsidRDefault="00B22DE0" w:rsidP="006D4A54">
      <w:pPr>
        <w:pStyle w:val="ListParagraph"/>
        <w:numPr>
          <w:ilvl w:val="0"/>
          <w:numId w:val="3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Created weekly status reports for ongoing projects using Excel and Google Sheets.</w:t>
      </w:r>
    </w:p>
    <w:p w:rsidR="00B22DE0" w:rsidRDefault="00B22DE0" w:rsidP="006D4A54">
      <w:pPr>
        <w:pStyle w:val="ListParagraph"/>
        <w:numPr>
          <w:ilvl w:val="0"/>
          <w:numId w:val="3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Acted as point of contact between departments, improving cross-team communication.</w:t>
      </w:r>
    </w:p>
    <w:p w:rsidR="00C93FE3" w:rsidRPr="005D285D" w:rsidRDefault="00C93FE3" w:rsidP="00C93FE3">
      <w:pPr>
        <w:pStyle w:val="ListParagraph"/>
        <w:numPr>
          <w:ilvl w:val="0"/>
          <w:numId w:val="3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C93FE3">
        <w:rPr>
          <w:rFonts w:ascii="Cambria" w:hAnsi="Cambria" w:cs="Sans Serif Collection"/>
          <w:color w:val="0D0D0D" w:themeColor="text1" w:themeTint="F2"/>
          <w:sz w:val="20"/>
          <w:szCs w:val="20"/>
        </w:rPr>
        <w:t>Supported virtual team collaboration with Zoom scheduling and note-taking.</w:t>
      </w:r>
    </w:p>
    <w:p w:rsidR="00C11443" w:rsidRPr="005D285D" w:rsidRDefault="00924CC9" w:rsidP="00FD0E7F">
      <w:pPr>
        <w:spacing w:before="100"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b/>
          <w:color w:val="0D0D0D" w:themeColor="text1" w:themeTint="F2"/>
          <w:sz w:val="20"/>
          <w:szCs w:val="20"/>
        </w:rPr>
        <w:t>Office Administrator</w:t>
      </w:r>
      <w:r w:rsidR="00201B95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, </w:t>
      </w:r>
      <w:proofErr w:type="spellStart"/>
      <w:r w:rsidR="00C11443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Clou</w:t>
      </w:r>
      <w:r w:rsidR="00201B95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dCore</w:t>
      </w:r>
      <w:proofErr w:type="spellEnd"/>
      <w:r w:rsidR="00201B95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Technologies – Austin, TX                                                                 </w:t>
      </w:r>
      <w:r w:rsidR="00033DB2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</w:t>
      </w: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</w:t>
      </w:r>
      <w:r w:rsid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 </w:t>
      </w:r>
      <w:r w:rsidR="00033DB2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July 20xx – Feb 20xx</w:t>
      </w:r>
    </w:p>
    <w:p w:rsidR="00DC4241" w:rsidRPr="005D285D" w:rsidRDefault="00DC4241" w:rsidP="006D4A54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Provided administrative support to a 20-person team including meeting coordination and agenda preparation.</w:t>
      </w:r>
    </w:p>
    <w:p w:rsidR="00DC4241" w:rsidRPr="005D285D" w:rsidRDefault="00DC4241" w:rsidP="006D4A54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Managed client correspondence and handled sensitive information with discretion.</w:t>
      </w:r>
    </w:p>
    <w:p w:rsidR="00DC4241" w:rsidRPr="005D285D" w:rsidRDefault="00DC4241" w:rsidP="006D4A54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Processed and submitted expense reports with 98% accuracy rate.</w:t>
      </w:r>
    </w:p>
    <w:p w:rsidR="00DC4241" w:rsidRPr="005D285D" w:rsidRDefault="00DC4241" w:rsidP="006D4A54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Maintained vendor relationships and handled office procurement.</w:t>
      </w:r>
    </w:p>
    <w:p w:rsidR="00DC4241" w:rsidRDefault="00DC4241" w:rsidP="006D4A54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Developed an internal tracking system for inventory and supply ordering.</w:t>
      </w:r>
    </w:p>
    <w:p w:rsidR="005C7F24" w:rsidRPr="005D285D" w:rsidRDefault="005C7F24" w:rsidP="005C7F24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C7F24">
        <w:rPr>
          <w:rFonts w:ascii="Cambria" w:hAnsi="Cambria" w:cs="Sans Serif Collection"/>
          <w:color w:val="0D0D0D" w:themeColor="text1" w:themeTint="F2"/>
          <w:sz w:val="20"/>
          <w:szCs w:val="20"/>
        </w:rPr>
        <w:t>Collaborated with HR on maintaining personnel records.</w:t>
      </w:r>
    </w:p>
    <w:p w:rsidR="00C11443" w:rsidRPr="005D285D" w:rsidRDefault="00874540" w:rsidP="00FD0E7F">
      <w:pPr>
        <w:spacing w:before="100"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b/>
          <w:color w:val="0D0D0D" w:themeColor="text1" w:themeTint="F2"/>
          <w:sz w:val="20"/>
          <w:szCs w:val="20"/>
        </w:rPr>
        <w:t>Executive Assistant</w:t>
      </w:r>
      <w:r w:rsidR="00A13379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, </w:t>
      </w:r>
      <w:proofErr w:type="spellStart"/>
      <w:r w:rsidR="00A13379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ByteForge</w:t>
      </w:r>
      <w:proofErr w:type="spellEnd"/>
      <w:r w:rsidR="00A13379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Inc. – Boston, MA                                      </w:t>
      </w:r>
      <w:r w:rsidR="00934F8E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                </w:t>
      </w:r>
      <w:r w:rsidR="00033DB2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</w:t>
      </w:r>
      <w:r w:rsidR="007E1B98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</w:t>
      </w: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  </w:t>
      </w:r>
      <w:r w:rsid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</w:t>
      </w:r>
      <w:r w:rsidR="00033DB2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June 20xx – June 20xx</w:t>
      </w:r>
    </w:p>
    <w:p w:rsidR="00495809" w:rsidRPr="005D285D" w:rsidRDefault="00495809" w:rsidP="006D4A54">
      <w:pPr>
        <w:pStyle w:val="ListParagraph"/>
        <w:numPr>
          <w:ilvl w:val="0"/>
          <w:numId w:val="5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Supported CEO with calendar, travel, and communications.</w:t>
      </w:r>
    </w:p>
    <w:p w:rsidR="00495809" w:rsidRPr="005D285D" w:rsidRDefault="00495809" w:rsidP="006D4A54">
      <w:pPr>
        <w:pStyle w:val="ListParagraph"/>
        <w:numPr>
          <w:ilvl w:val="0"/>
          <w:numId w:val="5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Drafted and edited internal memos and client-facing documents.</w:t>
      </w:r>
    </w:p>
    <w:p w:rsidR="00495809" w:rsidRPr="005D285D" w:rsidRDefault="00495809" w:rsidP="006D4A54">
      <w:pPr>
        <w:pStyle w:val="ListParagraph"/>
        <w:numPr>
          <w:ilvl w:val="0"/>
          <w:numId w:val="5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Assisted in event planning for 5+ company workshops and meetings.</w:t>
      </w:r>
    </w:p>
    <w:p w:rsidR="000721F8" w:rsidRPr="005D285D" w:rsidRDefault="00495809" w:rsidP="006D4A54">
      <w:pPr>
        <w:pStyle w:val="ListParagraph"/>
        <w:numPr>
          <w:ilvl w:val="0"/>
          <w:numId w:val="5"/>
        </w:num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Maintained CRM records for over 100 client accounts.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2"/>
        <w:gridCol w:w="8930"/>
      </w:tblGrid>
      <w:tr w:rsidR="00BE589E" w:rsidRPr="00BE589E" w:rsidTr="00911314">
        <w:tc>
          <w:tcPr>
            <w:tcW w:w="874" w:type="pct"/>
            <w:vMerge w:val="restart"/>
            <w:vAlign w:val="center"/>
          </w:tcPr>
          <w:p w:rsidR="00242B07" w:rsidRPr="00EF6DEB" w:rsidRDefault="00C1344F" w:rsidP="006D4A54">
            <w:pPr>
              <w:spacing w:line="276" w:lineRule="auto"/>
              <w:rPr>
                <w:rFonts w:ascii="Cambria" w:hAnsi="Cambria" w:cs="Sans Serif Collection"/>
                <w:b/>
                <w:color w:val="0D0D0D" w:themeColor="text1" w:themeTint="F2"/>
                <w:spacing w:val="40"/>
                <w:sz w:val="24"/>
                <w:szCs w:val="24"/>
              </w:rPr>
            </w:pPr>
            <w:r w:rsidRPr="00EF6DEB">
              <w:rPr>
                <w:rFonts w:ascii="Cambria" w:hAnsi="Cambria" w:cs="Sans Serif Collection"/>
                <w:b/>
                <w:color w:val="0D0D0D" w:themeColor="text1" w:themeTint="F2"/>
                <w:spacing w:val="40"/>
                <w:sz w:val="24"/>
                <w:szCs w:val="24"/>
              </w:rPr>
              <w:t>EDUCATION</w:t>
            </w:r>
          </w:p>
        </w:tc>
        <w:tc>
          <w:tcPr>
            <w:tcW w:w="4126" w:type="pct"/>
            <w:tcBorders>
              <w:bottom w:val="single" w:sz="8" w:space="0" w:color="538135"/>
            </w:tcBorders>
            <w:vAlign w:val="center"/>
          </w:tcPr>
          <w:p w:rsidR="00242B07" w:rsidRPr="00BE589E" w:rsidRDefault="00242B07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</w:tr>
      <w:tr w:rsidR="00BE589E" w:rsidRPr="00BE589E" w:rsidTr="00911314">
        <w:tc>
          <w:tcPr>
            <w:tcW w:w="874" w:type="pct"/>
            <w:vMerge/>
            <w:vAlign w:val="center"/>
          </w:tcPr>
          <w:p w:rsidR="00242B07" w:rsidRPr="00BE589E" w:rsidRDefault="00242B07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126" w:type="pct"/>
            <w:tcBorders>
              <w:top w:val="single" w:sz="8" w:space="0" w:color="538135"/>
            </w:tcBorders>
            <w:vAlign w:val="center"/>
          </w:tcPr>
          <w:p w:rsidR="00242B07" w:rsidRPr="00BE589E" w:rsidRDefault="00242B07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0E6521" w:rsidRPr="005D285D" w:rsidRDefault="00BF737C" w:rsidP="006D4A54">
      <w:pPr>
        <w:spacing w:after="0" w:line="276" w:lineRule="auto"/>
        <w:rPr>
          <w:rFonts w:ascii="Cambria" w:hAnsi="Cambria" w:cs="Sans Serif Collection"/>
          <w:b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b/>
          <w:color w:val="0D0D0D" w:themeColor="text1" w:themeTint="F2"/>
          <w:sz w:val="20"/>
          <w:szCs w:val="20"/>
        </w:rPr>
        <w:t>Master of Business Administration (MBA)</w:t>
      </w:r>
    </w:p>
    <w:p w:rsidR="000E6521" w:rsidRPr="005D285D" w:rsidRDefault="000E6521" w:rsidP="006D4A54">
      <w:p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University of California, Berkeley – 20xx                                                                                                                   </w:t>
      </w:r>
      <w:r w:rsidR="007E1B98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</w:t>
      </w:r>
      <w:r w:rsidR="00733C56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           </w:t>
      </w: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GPA: 3.9/4.0</w:t>
      </w:r>
    </w:p>
    <w:p w:rsidR="000E6521" w:rsidRPr="005D285D" w:rsidRDefault="00BF737C" w:rsidP="00E6301A">
      <w:pPr>
        <w:spacing w:before="100" w:after="0" w:line="276" w:lineRule="auto"/>
        <w:rPr>
          <w:rFonts w:ascii="Cambria" w:hAnsi="Cambria" w:cs="Sans Serif Collection"/>
          <w:b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b/>
          <w:color w:val="0D0D0D" w:themeColor="text1" w:themeTint="F2"/>
          <w:sz w:val="20"/>
          <w:szCs w:val="20"/>
        </w:rPr>
        <w:t>Bachelor of Arts in Communication</w:t>
      </w:r>
    </w:p>
    <w:p w:rsidR="00242B07" w:rsidRPr="005D285D" w:rsidRDefault="000E6521" w:rsidP="006D4A54">
      <w:p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University of Illinois at Urbana-Champaign – 20xx                                                                                                </w:t>
      </w:r>
      <w:r w:rsidR="007E1B98"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</w:t>
      </w:r>
      <w:r w:rsidR="00733C56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                     </w:t>
      </w:r>
      <w:r w:rsidRPr="005D285D">
        <w:rPr>
          <w:rFonts w:ascii="Cambria" w:hAnsi="Cambria" w:cs="Sans Serif Collection"/>
          <w:color w:val="0D0D0D" w:themeColor="text1" w:themeTint="F2"/>
          <w:sz w:val="20"/>
          <w:szCs w:val="20"/>
        </w:rPr>
        <w:t>GPA: 3.7/4.0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1"/>
        <w:gridCol w:w="8201"/>
      </w:tblGrid>
      <w:tr w:rsidR="00BE589E" w:rsidRPr="00BE589E" w:rsidTr="00911314">
        <w:tc>
          <w:tcPr>
            <w:tcW w:w="1211" w:type="pct"/>
            <w:vMerge w:val="restart"/>
            <w:vAlign w:val="center"/>
          </w:tcPr>
          <w:p w:rsidR="00242B07" w:rsidRPr="00EF6DEB" w:rsidRDefault="00B304A4" w:rsidP="006D4A54">
            <w:pPr>
              <w:spacing w:line="276" w:lineRule="auto"/>
              <w:rPr>
                <w:rFonts w:ascii="Cambria" w:hAnsi="Cambria" w:cs="Sans Serif Collection"/>
                <w:b/>
                <w:color w:val="0D0D0D" w:themeColor="text1" w:themeTint="F2"/>
                <w:spacing w:val="40"/>
                <w:sz w:val="24"/>
                <w:szCs w:val="24"/>
              </w:rPr>
            </w:pPr>
            <w:r w:rsidRPr="00EF6DEB">
              <w:rPr>
                <w:rFonts w:ascii="Cambria" w:hAnsi="Cambria" w:cs="Sans Serif Collection"/>
                <w:b/>
                <w:color w:val="0D0D0D" w:themeColor="text1" w:themeTint="F2"/>
                <w:spacing w:val="40"/>
                <w:sz w:val="24"/>
                <w:szCs w:val="24"/>
              </w:rPr>
              <w:t>CERTIFICATIONS</w:t>
            </w:r>
          </w:p>
        </w:tc>
        <w:tc>
          <w:tcPr>
            <w:tcW w:w="3789" w:type="pct"/>
            <w:tcBorders>
              <w:bottom w:val="single" w:sz="8" w:space="0" w:color="538135"/>
            </w:tcBorders>
            <w:vAlign w:val="center"/>
          </w:tcPr>
          <w:p w:rsidR="00242B07" w:rsidRPr="00BE589E" w:rsidRDefault="00242B07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</w:tr>
      <w:tr w:rsidR="00BE589E" w:rsidRPr="00BE589E" w:rsidTr="00911314">
        <w:tc>
          <w:tcPr>
            <w:tcW w:w="1211" w:type="pct"/>
            <w:vMerge/>
            <w:vAlign w:val="center"/>
          </w:tcPr>
          <w:p w:rsidR="00242B07" w:rsidRPr="00BE589E" w:rsidRDefault="00242B07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8" w:space="0" w:color="538135"/>
            </w:tcBorders>
            <w:vAlign w:val="center"/>
          </w:tcPr>
          <w:p w:rsidR="00242B07" w:rsidRPr="00BE589E" w:rsidRDefault="00242B07" w:rsidP="006D4A54">
            <w:pPr>
              <w:spacing w:line="276" w:lineRule="auto"/>
              <w:rPr>
                <w:rFonts w:ascii="Cambria" w:hAnsi="Cambria" w:cs="Sans Serif Collection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B304A4" w:rsidRPr="00C04D54" w:rsidRDefault="000B2632" w:rsidP="006D4A54">
      <w:p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>Certified Administrative Professional (CAP)</w:t>
      </w:r>
      <w:r w:rsidR="00B304A4"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(</w:t>
      </w:r>
      <w:r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>ABC Institute</w:t>
      </w:r>
      <w:r w:rsidR="00B304A4"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>)</w:t>
      </w:r>
    </w:p>
    <w:p w:rsidR="00B304A4" w:rsidRPr="00C04D54" w:rsidRDefault="00BE2747" w:rsidP="006D4A54">
      <w:p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>Microsoft Office Specialist – Excel Associate</w:t>
      </w:r>
      <w:r w:rsidR="00B304A4"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(CKAD</w:t>
      </w:r>
      <w:r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Group Ltd</w:t>
      </w:r>
      <w:r w:rsidR="00B304A4"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>)</w:t>
      </w:r>
    </w:p>
    <w:p w:rsidR="000721F8" w:rsidRPr="00C04D54" w:rsidRDefault="00BE2747" w:rsidP="006D4A54">
      <w:pPr>
        <w:spacing w:after="0" w:line="276" w:lineRule="auto"/>
        <w:rPr>
          <w:rFonts w:ascii="Cambria" w:hAnsi="Cambria" w:cs="Sans Serif Collection"/>
          <w:color w:val="0D0D0D" w:themeColor="text1" w:themeTint="F2"/>
          <w:sz w:val="20"/>
          <w:szCs w:val="20"/>
        </w:rPr>
      </w:pPr>
      <w:r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>Time Management Fundamentals</w:t>
      </w:r>
      <w:r w:rsidR="00B304A4"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 xml:space="preserve"> (</w:t>
      </w:r>
      <w:r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>LinkedIn Learning</w:t>
      </w:r>
      <w:r w:rsidR="00B304A4" w:rsidRPr="00C04D54">
        <w:rPr>
          <w:rFonts w:ascii="Cambria" w:hAnsi="Cambria" w:cs="Sans Serif Collection"/>
          <w:color w:val="0D0D0D" w:themeColor="text1" w:themeTint="F2"/>
          <w:sz w:val="20"/>
          <w:szCs w:val="20"/>
        </w:rPr>
        <w:t>)</w:t>
      </w:r>
    </w:p>
    <w:sectPr w:rsidR="000721F8" w:rsidRPr="00C04D54" w:rsidSect="00B304A4">
      <w:pgSz w:w="12240" w:h="15840" w:code="1"/>
      <w:pgMar w:top="709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ns Serif Collection">
    <w:panose1 w:val="020B0502040504020204"/>
    <w:charset w:val="00"/>
    <w:family w:val="swiss"/>
    <w:pitch w:val="variable"/>
    <w:sig w:usb0="E057A3FF" w:usb1="4200605F" w:usb2="29100029" w:usb3="00000000" w:csb0="000001D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D6E71"/>
    <w:multiLevelType w:val="hybridMultilevel"/>
    <w:tmpl w:val="7F6019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16A1E"/>
    <w:multiLevelType w:val="hybridMultilevel"/>
    <w:tmpl w:val="B57ABE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6432B9"/>
    <w:multiLevelType w:val="hybridMultilevel"/>
    <w:tmpl w:val="39444F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70ED2"/>
    <w:multiLevelType w:val="hybridMultilevel"/>
    <w:tmpl w:val="7DA6D1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C1795"/>
    <w:multiLevelType w:val="hybridMultilevel"/>
    <w:tmpl w:val="BB5A0A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F8"/>
    <w:rsid w:val="00033DB2"/>
    <w:rsid w:val="000346E8"/>
    <w:rsid w:val="000721F8"/>
    <w:rsid w:val="000B2632"/>
    <w:rsid w:val="000C1ADD"/>
    <w:rsid w:val="000C6C28"/>
    <w:rsid w:val="000D1ABD"/>
    <w:rsid w:val="000E19E5"/>
    <w:rsid w:val="000E6521"/>
    <w:rsid w:val="000F314F"/>
    <w:rsid w:val="00107343"/>
    <w:rsid w:val="001164F9"/>
    <w:rsid w:val="00163D12"/>
    <w:rsid w:val="001769C9"/>
    <w:rsid w:val="00183B4F"/>
    <w:rsid w:val="001A39EF"/>
    <w:rsid w:val="00201B95"/>
    <w:rsid w:val="00242B07"/>
    <w:rsid w:val="0027711E"/>
    <w:rsid w:val="002F747D"/>
    <w:rsid w:val="003273B4"/>
    <w:rsid w:val="003477D7"/>
    <w:rsid w:val="00400794"/>
    <w:rsid w:val="00472287"/>
    <w:rsid w:val="00495809"/>
    <w:rsid w:val="004C5D44"/>
    <w:rsid w:val="004D1164"/>
    <w:rsid w:val="004D4AAA"/>
    <w:rsid w:val="004E5926"/>
    <w:rsid w:val="005055E1"/>
    <w:rsid w:val="00521959"/>
    <w:rsid w:val="00525DBF"/>
    <w:rsid w:val="005C7F24"/>
    <w:rsid w:val="005D285D"/>
    <w:rsid w:val="005D4016"/>
    <w:rsid w:val="00615098"/>
    <w:rsid w:val="00615681"/>
    <w:rsid w:val="0068621F"/>
    <w:rsid w:val="006C27D6"/>
    <w:rsid w:val="006D4A54"/>
    <w:rsid w:val="00720061"/>
    <w:rsid w:val="00733C56"/>
    <w:rsid w:val="00767CE6"/>
    <w:rsid w:val="007B0D20"/>
    <w:rsid w:val="007C3FBD"/>
    <w:rsid w:val="007E1B98"/>
    <w:rsid w:val="007F3239"/>
    <w:rsid w:val="008424AC"/>
    <w:rsid w:val="00860B2E"/>
    <w:rsid w:val="00874540"/>
    <w:rsid w:val="008D48EF"/>
    <w:rsid w:val="008E3B49"/>
    <w:rsid w:val="00911314"/>
    <w:rsid w:val="00924CC9"/>
    <w:rsid w:val="009257DF"/>
    <w:rsid w:val="00934483"/>
    <w:rsid w:val="00934F8E"/>
    <w:rsid w:val="00977826"/>
    <w:rsid w:val="00A10F65"/>
    <w:rsid w:val="00A13379"/>
    <w:rsid w:val="00AC071E"/>
    <w:rsid w:val="00B01C7E"/>
    <w:rsid w:val="00B06794"/>
    <w:rsid w:val="00B22DE0"/>
    <w:rsid w:val="00B304A4"/>
    <w:rsid w:val="00B335A6"/>
    <w:rsid w:val="00B84A35"/>
    <w:rsid w:val="00B9109E"/>
    <w:rsid w:val="00BC0848"/>
    <w:rsid w:val="00BD0F1B"/>
    <w:rsid w:val="00BE2747"/>
    <w:rsid w:val="00BE589E"/>
    <w:rsid w:val="00BF737C"/>
    <w:rsid w:val="00C04D54"/>
    <w:rsid w:val="00C11443"/>
    <w:rsid w:val="00C1344F"/>
    <w:rsid w:val="00C3370E"/>
    <w:rsid w:val="00C93FE3"/>
    <w:rsid w:val="00D22986"/>
    <w:rsid w:val="00D50277"/>
    <w:rsid w:val="00D573DE"/>
    <w:rsid w:val="00D84ECF"/>
    <w:rsid w:val="00DA10A7"/>
    <w:rsid w:val="00DB6925"/>
    <w:rsid w:val="00DC4241"/>
    <w:rsid w:val="00DE4752"/>
    <w:rsid w:val="00E139B7"/>
    <w:rsid w:val="00E6301A"/>
    <w:rsid w:val="00EB6870"/>
    <w:rsid w:val="00EF6DEB"/>
    <w:rsid w:val="00FD0E7F"/>
    <w:rsid w:val="00F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6C69FE-CEE0-4E1B-B6FE-D0DDA045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21F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4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7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>Nitesh Kumar</cp:lastModifiedBy>
  <cp:revision>2</cp:revision>
  <cp:lastPrinted>2025-10-26T15:05:00Z</cp:lastPrinted>
  <dcterms:created xsi:type="dcterms:W3CDTF">2025-05-11T11:45:00Z</dcterms:created>
  <dcterms:modified xsi:type="dcterms:W3CDTF">2025-10-26T15:06:00Z</dcterms:modified>
</cp:coreProperties>
</file>